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EAA" w:rsidRDefault="00D87585">
      <w:pPr>
        <w:jc w:val="center"/>
      </w:pPr>
      <w:r>
        <w:rPr>
          <w:noProof/>
        </w:rPr>
        <w:drawing>
          <wp:inline distT="114300" distB="114300" distL="114300" distR="114300">
            <wp:extent cx="110490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04900" cy="609600"/>
                    </a:xfrm>
                    <a:prstGeom prst="rect">
                      <a:avLst/>
                    </a:prstGeom>
                    <a:ln/>
                  </pic:spPr>
                </pic:pic>
              </a:graphicData>
            </a:graphic>
          </wp:inline>
        </w:drawing>
      </w:r>
    </w:p>
    <w:p w:rsidR="000D3EAA" w:rsidRDefault="00D87585">
      <w:pPr>
        <w:spacing w:line="256" w:lineRule="auto"/>
        <w:jc w:val="center"/>
        <w:rPr>
          <w:b/>
          <w:sz w:val="24"/>
          <w:szCs w:val="24"/>
        </w:rPr>
      </w:pPr>
      <w:proofErr w:type="spellStart"/>
      <w:r>
        <w:rPr>
          <w:b/>
          <w:sz w:val="24"/>
          <w:szCs w:val="24"/>
        </w:rPr>
        <w:t>Stillman</w:t>
      </w:r>
      <w:proofErr w:type="spellEnd"/>
      <w:r>
        <w:rPr>
          <w:b/>
          <w:sz w:val="24"/>
          <w:szCs w:val="24"/>
        </w:rPr>
        <w:t xml:space="preserve"> Middle School</w:t>
      </w:r>
    </w:p>
    <w:p w:rsidR="000D3EAA" w:rsidRDefault="00D87585">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2977 W. Tandy Road</w:t>
      </w:r>
    </w:p>
    <w:p w:rsidR="000D3EAA" w:rsidRDefault="00D87585">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(956) 698-1000</w:t>
      </w:r>
    </w:p>
    <w:p w:rsidR="000D3EAA" w:rsidRDefault="000D3EAA">
      <w:pPr>
        <w:jc w:val="center"/>
        <w:rPr>
          <w:b/>
          <w:sz w:val="18"/>
          <w:szCs w:val="18"/>
        </w:rPr>
      </w:pPr>
    </w:p>
    <w:p w:rsidR="000D3EAA" w:rsidRDefault="00D87585">
      <w:pPr>
        <w:jc w:val="center"/>
        <w:rPr>
          <w:b/>
          <w:sz w:val="24"/>
          <w:szCs w:val="24"/>
        </w:rPr>
      </w:pPr>
      <w:r>
        <w:rPr>
          <w:b/>
          <w:sz w:val="24"/>
          <w:szCs w:val="24"/>
        </w:rPr>
        <w:t>6</w:t>
      </w:r>
      <w:r>
        <w:rPr>
          <w:b/>
          <w:sz w:val="24"/>
          <w:szCs w:val="24"/>
          <w:vertAlign w:val="superscript"/>
        </w:rPr>
        <w:t>th</w:t>
      </w:r>
      <w:r>
        <w:rPr>
          <w:b/>
          <w:sz w:val="24"/>
          <w:szCs w:val="24"/>
        </w:rPr>
        <w:t xml:space="preserve"> Grade Math COURSE SYLLABUS</w:t>
      </w:r>
    </w:p>
    <w:p w:rsidR="000D3EAA" w:rsidRDefault="00D87585">
      <w:pPr>
        <w:jc w:val="center"/>
        <w:rPr>
          <w:b/>
          <w:sz w:val="24"/>
          <w:szCs w:val="24"/>
        </w:rPr>
      </w:pPr>
      <w:r>
        <w:rPr>
          <w:b/>
          <w:sz w:val="24"/>
          <w:szCs w:val="24"/>
        </w:rPr>
        <w:t>2023-2024</w:t>
      </w:r>
    </w:p>
    <w:p w:rsidR="000D3EAA" w:rsidRDefault="000D3EAA">
      <w:pPr>
        <w:jc w:val="center"/>
        <w:rPr>
          <w:b/>
          <w:sz w:val="24"/>
          <w:szCs w:val="24"/>
        </w:rPr>
      </w:pPr>
    </w:p>
    <w:p w:rsidR="000D3EAA" w:rsidRDefault="00D87585">
      <w:pPr>
        <w:jc w:val="center"/>
      </w:pPr>
      <w:r>
        <w:t xml:space="preserve">TEACHER:  C. Perez (B114)                 </w:t>
      </w:r>
      <w:r>
        <w:tab/>
        <w:t xml:space="preserve">GRADE: 6th                           </w:t>
      </w:r>
      <w:r>
        <w:tab/>
        <w:t>SUBJECT:  Math</w:t>
      </w:r>
    </w:p>
    <w:p w:rsidR="000D3EAA" w:rsidRDefault="00D87585">
      <w:pPr>
        <w:jc w:val="center"/>
      </w:pPr>
      <w:r>
        <w:t xml:space="preserve">E-MAIL: coperez@bisd.us                </w:t>
      </w:r>
      <w:r>
        <w:tab/>
        <w:t xml:space="preserve">    CONFERENCE TIME:  </w:t>
      </w:r>
      <w:r w:rsidR="00BC3D98">
        <w:t>Tues and Thurs</w:t>
      </w:r>
      <w:r>
        <w:t xml:space="preserve"> 12:22-1:07 pm</w:t>
      </w:r>
    </w:p>
    <w:p w:rsidR="000D3EAA" w:rsidRDefault="00D87585">
      <w:pPr>
        <w:jc w:val="center"/>
      </w:pPr>
      <w:r>
        <w:t xml:space="preserve"> </w:t>
      </w:r>
    </w:p>
    <w:p w:rsidR="000D3EAA" w:rsidRDefault="00D87585">
      <w:pPr>
        <w:rPr>
          <w:b/>
        </w:rPr>
      </w:pPr>
      <w:r>
        <w:rPr>
          <w:b/>
        </w:rPr>
        <w:t>COURSE DESCRIPTION: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3EAA">
        <w:tc>
          <w:tcPr>
            <w:tcW w:w="9360" w:type="dxa"/>
            <w:shd w:val="clear" w:color="auto" w:fill="auto"/>
            <w:tcMar>
              <w:top w:w="100" w:type="dxa"/>
              <w:left w:w="100" w:type="dxa"/>
              <w:bottom w:w="100" w:type="dxa"/>
              <w:right w:w="100" w:type="dxa"/>
            </w:tcMar>
          </w:tcPr>
          <w:p w:rsidR="000D3EAA" w:rsidRDefault="00D87585">
            <w:pPr>
              <w:widowControl w:val="0"/>
              <w:spacing w:after="160" w:line="256" w:lineRule="auto"/>
            </w:pPr>
            <w:r>
              <w:rPr>
                <w:rFonts w:ascii="Times New Roman" w:eastAsia="Times New Roman" w:hAnsi="Times New Roman" w:cs="Times New Roman"/>
                <w:sz w:val="25"/>
                <w:szCs w:val="25"/>
              </w:rPr>
              <w:t xml:space="preserve">The principal focus of this Math course is for all students to master the rigorous Readiness and Supporting Standards set by TEA. Students will become critical and analytical thinkers by engaging in activities that promote college readiness. </w:t>
            </w:r>
          </w:p>
        </w:tc>
        <w:bookmarkStart w:id="0" w:name="_GoBack"/>
        <w:bookmarkEnd w:id="0"/>
      </w:tr>
    </w:tbl>
    <w:p w:rsidR="000D3EAA" w:rsidRDefault="000D3EAA">
      <w:pPr>
        <w:rPr>
          <w:b/>
        </w:rPr>
      </w:pPr>
    </w:p>
    <w:p w:rsidR="000D3EAA" w:rsidRDefault="00D87585">
      <w:pPr>
        <w:rPr>
          <w:b/>
        </w:rPr>
      </w:pPr>
      <w:r>
        <w:rPr>
          <w:b/>
        </w:rPr>
        <w:t>COURSE STANDARDS: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3EAA">
        <w:tc>
          <w:tcPr>
            <w:tcW w:w="9360" w:type="dxa"/>
            <w:shd w:val="clear" w:color="auto" w:fill="auto"/>
            <w:tcMar>
              <w:top w:w="100" w:type="dxa"/>
              <w:left w:w="100" w:type="dxa"/>
              <w:bottom w:w="100" w:type="dxa"/>
              <w:right w:w="100" w:type="dxa"/>
            </w:tcMar>
          </w:tcPr>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*All work must be completed with </w:t>
            </w:r>
            <w:r>
              <w:rPr>
                <w:rFonts w:ascii="Times New Roman" w:eastAsia="Times New Roman" w:hAnsi="Times New Roman" w:cs="Times New Roman"/>
                <w:b/>
                <w:sz w:val="25"/>
                <w:szCs w:val="25"/>
                <w:u w:val="single"/>
              </w:rPr>
              <w:t>PENCIL</w:t>
            </w:r>
            <w:r>
              <w:rPr>
                <w:rFonts w:ascii="Times New Roman" w:eastAsia="Times New Roman" w:hAnsi="Times New Roman" w:cs="Times New Roman"/>
                <w:b/>
                <w:sz w:val="25"/>
                <w:szCs w:val="25"/>
              </w:rPr>
              <w:t xml:space="preserve">.  Work in pen will </w:t>
            </w:r>
            <w:r>
              <w:rPr>
                <w:rFonts w:ascii="Times New Roman" w:eastAsia="Times New Roman" w:hAnsi="Times New Roman" w:cs="Times New Roman"/>
                <w:b/>
                <w:sz w:val="25"/>
                <w:szCs w:val="25"/>
                <w:u w:val="single"/>
              </w:rPr>
              <w:t>NOT</w:t>
            </w:r>
            <w:r>
              <w:rPr>
                <w:rFonts w:ascii="Times New Roman" w:eastAsia="Times New Roman" w:hAnsi="Times New Roman" w:cs="Times New Roman"/>
                <w:b/>
                <w:sz w:val="25"/>
                <w:szCs w:val="25"/>
              </w:rPr>
              <w:t xml:space="preserve"> be accepted. *</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1.  Students will keep an organized binder with notes and foldables.</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2.  Students will keep all handouts/homework in a binder.</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2.  Students will pay attention during class lectures and daily assignments.</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3.  Students are required to turn in assignments daily.  All assignments are reviewed at the beginning of class the following day.</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4. Assignments will not be reassigned/reopened once students have pressed submit. This includes </w:t>
            </w:r>
            <w:proofErr w:type="spellStart"/>
            <w:r>
              <w:rPr>
                <w:rFonts w:ascii="Times New Roman" w:eastAsia="Times New Roman" w:hAnsi="Times New Roman" w:cs="Times New Roman"/>
                <w:b/>
                <w:sz w:val="25"/>
                <w:szCs w:val="25"/>
              </w:rPr>
              <w:t>misclicking</w:t>
            </w:r>
            <w:proofErr w:type="spellEnd"/>
            <w:r>
              <w:rPr>
                <w:rFonts w:ascii="Times New Roman" w:eastAsia="Times New Roman" w:hAnsi="Times New Roman" w:cs="Times New Roman"/>
                <w:b/>
                <w:sz w:val="25"/>
                <w:szCs w:val="25"/>
              </w:rPr>
              <w:t xml:space="preserve"> an answer, accidental submission, forgetting to mark an answer, etc. </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5.  Students will participate in cooperative group and whole group activities.</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6.  Students will show ALL strategies for all assignments on an evidence sheet which will be picked up daily.  (</w:t>
            </w:r>
            <w:r>
              <w:rPr>
                <w:rFonts w:ascii="Times New Roman" w:eastAsia="Times New Roman" w:hAnsi="Times New Roman" w:cs="Times New Roman"/>
                <w:b/>
                <w:sz w:val="25"/>
                <w:szCs w:val="25"/>
                <w:u w:val="single"/>
              </w:rPr>
              <w:t>A grade will NOT be obtained if an evidence sheet is not submitted.</w:t>
            </w:r>
            <w:r>
              <w:rPr>
                <w:rFonts w:ascii="Times New Roman" w:eastAsia="Times New Roman" w:hAnsi="Times New Roman" w:cs="Times New Roman"/>
                <w:b/>
                <w:sz w:val="25"/>
                <w:szCs w:val="25"/>
              </w:rPr>
              <w:t>)</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7. If a student is caught cheating on any assignment or test, a grade of 0 will be given and the student will not be allowed to make up the assignment.</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8. Assignments will be locked three days after the assignment is posted; students will receive a 0 for any assignment that they have not submitted. Students who have </w:t>
            </w:r>
            <w:r>
              <w:rPr>
                <w:rFonts w:ascii="Times New Roman" w:eastAsia="Times New Roman" w:hAnsi="Times New Roman" w:cs="Times New Roman"/>
                <w:b/>
                <w:sz w:val="25"/>
                <w:szCs w:val="25"/>
              </w:rPr>
              <w:lastRenderedPageBreak/>
              <w:t>excused absences, or receive accommodations for extra time will be allowed to make up work at teacher discretion.</w:t>
            </w:r>
          </w:p>
          <w:p w:rsidR="000D3EAA" w:rsidRDefault="00D87585">
            <w:pPr>
              <w:widowControl w:val="0"/>
              <w:spacing w:after="160" w:line="256" w:lineRule="auto"/>
              <w:rPr>
                <w:b/>
                <w:sz w:val="25"/>
                <w:szCs w:val="25"/>
              </w:rPr>
            </w:pPr>
            <w:r>
              <w:rPr>
                <w:rFonts w:ascii="Times New Roman" w:eastAsia="Times New Roman" w:hAnsi="Times New Roman" w:cs="Times New Roman"/>
                <w:b/>
                <w:sz w:val="25"/>
                <w:szCs w:val="25"/>
              </w:rPr>
              <w:t xml:space="preserve">Assignments will be given to students </w:t>
            </w:r>
            <w:r>
              <w:rPr>
                <w:rFonts w:ascii="Times New Roman" w:eastAsia="Times New Roman" w:hAnsi="Times New Roman" w:cs="Times New Roman"/>
                <w:b/>
                <w:sz w:val="25"/>
                <w:szCs w:val="25"/>
                <w:u w:val="single"/>
              </w:rPr>
              <w:t>daily and will be taken as a daily grade</w:t>
            </w:r>
            <w:r>
              <w:rPr>
                <w:rFonts w:ascii="Times New Roman" w:eastAsia="Times New Roman" w:hAnsi="Times New Roman" w:cs="Times New Roman"/>
                <w:b/>
                <w:sz w:val="25"/>
                <w:szCs w:val="25"/>
              </w:rPr>
              <w:t xml:space="preserve">. All assignments will be checked/graded the following day in class so as to provide prompt feedback. </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Students will need a binder for their Math class.  All classwork, homework, and tests will be stored in their binder for parent review.   </w:t>
            </w:r>
          </w:p>
          <w:p w:rsidR="000D3EAA" w:rsidRDefault="000D3EAA">
            <w:pPr>
              <w:widowControl w:val="0"/>
              <w:pBdr>
                <w:top w:val="nil"/>
                <w:left w:val="nil"/>
                <w:bottom w:val="nil"/>
                <w:right w:val="nil"/>
                <w:between w:val="nil"/>
              </w:pBdr>
              <w:spacing w:line="240" w:lineRule="auto"/>
              <w:rPr>
                <w:b/>
              </w:rPr>
            </w:pPr>
          </w:p>
        </w:tc>
      </w:tr>
    </w:tbl>
    <w:p w:rsidR="000D3EAA" w:rsidRDefault="000D3EAA">
      <w:pPr>
        <w:rPr>
          <w:b/>
        </w:rPr>
      </w:pPr>
    </w:p>
    <w:p w:rsidR="000D3EAA" w:rsidRDefault="000D3EAA">
      <w:pPr>
        <w:rPr>
          <w:b/>
        </w:rPr>
      </w:pPr>
    </w:p>
    <w:p w:rsidR="000D3EAA" w:rsidRDefault="000D3EAA">
      <w:pPr>
        <w:rPr>
          <w:b/>
        </w:rPr>
      </w:pPr>
    </w:p>
    <w:p w:rsidR="000D3EAA" w:rsidRDefault="00D87585">
      <w:pPr>
        <w:rPr>
          <w:b/>
        </w:rPr>
      </w:pPr>
      <w:r>
        <w:rPr>
          <w:b/>
        </w:rPr>
        <w:t>CLASSROOM RULES/CONSEQUENCES: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3EAA">
        <w:tc>
          <w:tcPr>
            <w:tcW w:w="9360" w:type="dxa"/>
            <w:shd w:val="clear" w:color="auto" w:fill="auto"/>
            <w:tcMar>
              <w:top w:w="100" w:type="dxa"/>
              <w:left w:w="100" w:type="dxa"/>
              <w:bottom w:w="100" w:type="dxa"/>
              <w:right w:w="100" w:type="dxa"/>
            </w:tcMar>
          </w:tcPr>
          <w:p w:rsidR="000D3EAA" w:rsidRDefault="00D87585">
            <w:pPr>
              <w:widowControl w:val="0"/>
              <w:spacing w:after="160" w:line="256" w:lineRule="auto"/>
              <w:rPr>
                <w:rFonts w:ascii="Times New Roman" w:eastAsia="Times New Roman" w:hAnsi="Times New Roman" w:cs="Times New Roman"/>
                <w:b/>
                <w:sz w:val="25"/>
                <w:szCs w:val="25"/>
                <w:u w:val="single"/>
              </w:rPr>
            </w:pPr>
            <w:r>
              <w:rPr>
                <w:rFonts w:ascii="Times New Roman" w:eastAsia="Times New Roman" w:hAnsi="Times New Roman" w:cs="Times New Roman"/>
                <w:b/>
                <w:sz w:val="25"/>
                <w:szCs w:val="25"/>
                <w:u w:val="single"/>
              </w:rPr>
              <w:t>Classroom Rules:</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1.  Be on time.</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2.  Be prepared. (Homework, fully charged laptop, pencil, spiral, binder)</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3.  Respect others and property.</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4.  Stay on task and be focused.</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5.  Follow campus dress code guidelines.</w:t>
            </w:r>
          </w:p>
          <w:p w:rsidR="000D3EAA" w:rsidRDefault="00D87585">
            <w:pPr>
              <w:widowControl w:val="0"/>
              <w:spacing w:after="160" w:line="256" w:lineRule="auto"/>
              <w:rPr>
                <w:rFonts w:ascii="Times New Roman" w:eastAsia="Times New Roman" w:hAnsi="Times New Roman" w:cs="Times New Roman"/>
                <w:b/>
                <w:sz w:val="25"/>
                <w:szCs w:val="25"/>
                <w:u w:val="single"/>
              </w:rPr>
            </w:pPr>
            <w:r>
              <w:rPr>
                <w:rFonts w:ascii="Times New Roman" w:eastAsia="Times New Roman" w:hAnsi="Times New Roman" w:cs="Times New Roman"/>
                <w:b/>
                <w:sz w:val="25"/>
                <w:szCs w:val="25"/>
                <w:u w:val="single"/>
              </w:rPr>
              <w:t>Consequences:</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1.  1</w:t>
            </w:r>
            <w:r>
              <w:rPr>
                <w:rFonts w:ascii="Times New Roman" w:eastAsia="Times New Roman" w:hAnsi="Times New Roman" w:cs="Times New Roman"/>
                <w:b/>
                <w:sz w:val="25"/>
                <w:szCs w:val="25"/>
                <w:vertAlign w:val="superscript"/>
              </w:rPr>
              <w:t>st</w:t>
            </w:r>
            <w:r>
              <w:rPr>
                <w:rFonts w:ascii="Times New Roman" w:eastAsia="Times New Roman" w:hAnsi="Times New Roman" w:cs="Times New Roman"/>
                <w:b/>
                <w:sz w:val="25"/>
                <w:szCs w:val="25"/>
              </w:rPr>
              <w:t xml:space="preserve"> Offense:  Warning-Redirect; Document on TAC</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2.  2</w:t>
            </w:r>
            <w:r>
              <w:rPr>
                <w:rFonts w:ascii="Times New Roman" w:eastAsia="Times New Roman" w:hAnsi="Times New Roman" w:cs="Times New Roman"/>
                <w:b/>
                <w:sz w:val="25"/>
                <w:szCs w:val="25"/>
                <w:vertAlign w:val="superscript"/>
              </w:rPr>
              <w:t>nd</w:t>
            </w:r>
            <w:r>
              <w:rPr>
                <w:rFonts w:ascii="Times New Roman" w:eastAsia="Times New Roman" w:hAnsi="Times New Roman" w:cs="Times New Roman"/>
                <w:b/>
                <w:sz w:val="25"/>
                <w:szCs w:val="25"/>
              </w:rPr>
              <w:t xml:space="preserve"> Offense:  Teacher/Student Conference; Parent Notification; Document on TAC</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3.  3</w:t>
            </w:r>
            <w:r>
              <w:rPr>
                <w:rFonts w:ascii="Times New Roman" w:eastAsia="Times New Roman" w:hAnsi="Times New Roman" w:cs="Times New Roman"/>
                <w:b/>
                <w:sz w:val="25"/>
                <w:szCs w:val="25"/>
                <w:vertAlign w:val="superscript"/>
              </w:rPr>
              <w:t>rd</w:t>
            </w:r>
            <w:r>
              <w:rPr>
                <w:rFonts w:ascii="Times New Roman" w:eastAsia="Times New Roman" w:hAnsi="Times New Roman" w:cs="Times New Roman"/>
                <w:b/>
                <w:sz w:val="25"/>
                <w:szCs w:val="25"/>
              </w:rPr>
              <w:t xml:space="preserve"> Offense:  Team ITS/Counselor Referral; Document on TAC</w:t>
            </w:r>
          </w:p>
          <w:p w:rsidR="000D3EAA" w:rsidRDefault="00D87585">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4.  4</w:t>
            </w:r>
            <w:r>
              <w:rPr>
                <w:rFonts w:ascii="Times New Roman" w:eastAsia="Times New Roman" w:hAnsi="Times New Roman" w:cs="Times New Roman"/>
                <w:b/>
                <w:sz w:val="25"/>
                <w:szCs w:val="25"/>
                <w:vertAlign w:val="superscript"/>
              </w:rPr>
              <w:t>th</w:t>
            </w:r>
            <w:r>
              <w:rPr>
                <w:rFonts w:ascii="Times New Roman" w:eastAsia="Times New Roman" w:hAnsi="Times New Roman" w:cs="Times New Roman"/>
                <w:b/>
                <w:sz w:val="25"/>
                <w:szCs w:val="25"/>
              </w:rPr>
              <w:t xml:space="preserve"> Offense:  Team/Parent Conference; Document on TAC</w:t>
            </w:r>
          </w:p>
          <w:p w:rsidR="000D3EAA" w:rsidRDefault="00D87585">
            <w:pPr>
              <w:widowControl w:val="0"/>
              <w:pBdr>
                <w:top w:val="nil"/>
                <w:left w:val="nil"/>
                <w:bottom w:val="nil"/>
                <w:right w:val="nil"/>
                <w:between w:val="nil"/>
              </w:pBdr>
              <w:spacing w:line="240" w:lineRule="auto"/>
              <w:rPr>
                <w:b/>
              </w:rPr>
            </w:pPr>
            <w:r>
              <w:rPr>
                <w:rFonts w:ascii="Times New Roman" w:eastAsia="Times New Roman" w:hAnsi="Times New Roman" w:cs="Times New Roman"/>
                <w:b/>
                <w:sz w:val="25"/>
                <w:szCs w:val="25"/>
              </w:rPr>
              <w:t>5.  5</w:t>
            </w:r>
            <w:r>
              <w:rPr>
                <w:rFonts w:ascii="Times New Roman" w:eastAsia="Times New Roman" w:hAnsi="Times New Roman" w:cs="Times New Roman"/>
                <w:b/>
                <w:sz w:val="25"/>
                <w:szCs w:val="25"/>
                <w:vertAlign w:val="superscript"/>
              </w:rPr>
              <w:t>th</w:t>
            </w:r>
            <w:r>
              <w:rPr>
                <w:rFonts w:ascii="Times New Roman" w:eastAsia="Times New Roman" w:hAnsi="Times New Roman" w:cs="Times New Roman"/>
                <w:b/>
                <w:sz w:val="25"/>
                <w:szCs w:val="25"/>
              </w:rPr>
              <w:t xml:space="preserve"> Offense:  Office Referral; Document on TAC</w:t>
            </w:r>
          </w:p>
        </w:tc>
      </w:tr>
    </w:tbl>
    <w:p w:rsidR="000D3EAA" w:rsidRDefault="000D3EAA">
      <w:pPr>
        <w:rPr>
          <w:b/>
        </w:rPr>
      </w:pPr>
    </w:p>
    <w:p w:rsidR="000D3EAA" w:rsidRDefault="00D87585">
      <w:pPr>
        <w:rPr>
          <w:b/>
        </w:rPr>
      </w:pPr>
      <w:r>
        <w:rPr>
          <w:b/>
        </w:rPr>
        <w:t>REQUIRED MATERIALS: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3EA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EAA" w:rsidRDefault="00D87585">
            <w:pPr>
              <w:widowControl w:val="0"/>
              <w:rPr>
                <w:rFonts w:ascii="Times New Roman" w:eastAsia="Times New Roman" w:hAnsi="Times New Roman" w:cs="Times New Roman"/>
                <w:b/>
                <w:sz w:val="25"/>
                <w:szCs w:val="25"/>
                <w:u w:val="single"/>
              </w:rPr>
            </w:pPr>
            <w:r>
              <w:rPr>
                <w:rFonts w:ascii="Times New Roman" w:eastAsia="Times New Roman" w:hAnsi="Times New Roman" w:cs="Times New Roman"/>
                <w:b/>
                <w:sz w:val="25"/>
                <w:szCs w:val="25"/>
                <w:u w:val="single"/>
              </w:rPr>
              <w:t>Supplies Needed by ALL students</w:t>
            </w:r>
            <w:r>
              <w:rPr>
                <w:rFonts w:ascii="Times New Roman" w:eastAsia="Times New Roman" w:hAnsi="Times New Roman" w:cs="Times New Roman"/>
                <w:b/>
                <w:sz w:val="25"/>
                <w:szCs w:val="25"/>
              </w:rPr>
              <w:t xml:space="preserve">:                  </w:t>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u w:val="single"/>
              </w:rPr>
              <w:t>Supplies needed by 1</w:t>
            </w:r>
            <w:r>
              <w:rPr>
                <w:rFonts w:ascii="Times New Roman" w:eastAsia="Times New Roman" w:hAnsi="Times New Roman" w:cs="Times New Roman"/>
                <w:b/>
                <w:sz w:val="25"/>
                <w:szCs w:val="25"/>
                <w:u w:val="single"/>
                <w:vertAlign w:val="superscript"/>
              </w:rPr>
              <w:t>st</w:t>
            </w:r>
            <w:r>
              <w:rPr>
                <w:rFonts w:ascii="Times New Roman" w:eastAsia="Times New Roman" w:hAnsi="Times New Roman" w:cs="Times New Roman"/>
                <w:b/>
                <w:sz w:val="25"/>
                <w:szCs w:val="25"/>
                <w:u w:val="single"/>
              </w:rPr>
              <w:t xml:space="preserve"> Period ONLY</w:t>
            </w:r>
          </w:p>
          <w:p w:rsidR="000D3EAA" w:rsidRDefault="00D87585">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1 pack of #2 pencils (12 </w:t>
            </w:r>
            <w:proofErr w:type="gramStart"/>
            <w:r>
              <w:rPr>
                <w:rFonts w:ascii="Times New Roman" w:eastAsia="Times New Roman" w:hAnsi="Times New Roman" w:cs="Times New Roman"/>
                <w:b/>
                <w:sz w:val="25"/>
                <w:szCs w:val="25"/>
              </w:rPr>
              <w:t xml:space="preserve">count)   </w:t>
            </w:r>
            <w:proofErr w:type="gramEnd"/>
            <w:r>
              <w:rPr>
                <w:rFonts w:ascii="Times New Roman" w:eastAsia="Times New Roman" w:hAnsi="Times New Roman" w:cs="Times New Roman"/>
                <w:b/>
                <w:sz w:val="25"/>
                <w:szCs w:val="25"/>
              </w:rPr>
              <w:t xml:space="preserve">                           </w:t>
            </w:r>
            <w:r>
              <w:rPr>
                <w:rFonts w:ascii="Times New Roman" w:eastAsia="Times New Roman" w:hAnsi="Times New Roman" w:cs="Times New Roman"/>
                <w:b/>
                <w:sz w:val="25"/>
                <w:szCs w:val="25"/>
              </w:rPr>
              <w:tab/>
              <w:t xml:space="preserve">1 Box of Kleenex        </w:t>
            </w:r>
          </w:p>
          <w:p w:rsidR="000D3EAA" w:rsidRDefault="00D87585">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1 red pen (to check work only)</w:t>
            </w:r>
          </w:p>
          <w:p w:rsidR="000D3EAA" w:rsidRDefault="00D87585">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1 covered sharpener </w:t>
            </w:r>
            <w:r>
              <w:rPr>
                <w:rFonts w:ascii="Times New Roman" w:eastAsia="Times New Roman" w:hAnsi="Times New Roman" w:cs="Times New Roman"/>
                <w:b/>
                <w:sz w:val="25"/>
                <w:szCs w:val="25"/>
              </w:rPr>
              <w:tab/>
              <w:t xml:space="preserve">                                          </w:t>
            </w:r>
            <w:r>
              <w:rPr>
                <w:rFonts w:ascii="Times New Roman" w:eastAsia="Times New Roman" w:hAnsi="Times New Roman" w:cs="Times New Roman"/>
                <w:b/>
                <w:sz w:val="25"/>
                <w:szCs w:val="25"/>
              </w:rPr>
              <w:tab/>
              <w:t xml:space="preserve">           </w:t>
            </w:r>
          </w:p>
          <w:p w:rsidR="000D3EAA" w:rsidRDefault="00D87585">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2 in. binder (can be shared with another class)</w:t>
            </w:r>
          </w:p>
          <w:p w:rsidR="000D3EAA" w:rsidRDefault="00D87585">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1 box of colored pencils (for all classes)</w:t>
            </w:r>
          </w:p>
          <w:p w:rsidR="000D3EAA" w:rsidRDefault="00D87585">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lastRenderedPageBreak/>
              <w:t>1 glue stick (for all classes)</w:t>
            </w:r>
          </w:p>
          <w:p w:rsidR="000D3EAA" w:rsidRDefault="00D87585">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1 Pair of headphones/earbuds (for all classes)</w:t>
            </w:r>
          </w:p>
          <w:p w:rsidR="000D3EAA" w:rsidRDefault="00D87585">
            <w:pPr>
              <w:widowControl w:val="0"/>
              <w:rPr>
                <w:b/>
              </w:rPr>
            </w:pPr>
            <w:r>
              <w:rPr>
                <w:rFonts w:ascii="Times New Roman" w:eastAsia="Times New Roman" w:hAnsi="Times New Roman" w:cs="Times New Roman"/>
                <w:b/>
                <w:sz w:val="25"/>
                <w:szCs w:val="25"/>
              </w:rPr>
              <w:t xml:space="preserve"> Paper (for all classes)</w:t>
            </w:r>
          </w:p>
        </w:tc>
      </w:tr>
    </w:tbl>
    <w:p w:rsidR="000D3EAA" w:rsidRDefault="000D3EAA">
      <w:pPr>
        <w:rPr>
          <w:b/>
        </w:rPr>
      </w:pPr>
    </w:p>
    <w:p w:rsidR="000D3EAA" w:rsidRDefault="00D87585">
      <w:pPr>
        <w:spacing w:after="160" w:line="256" w:lineRule="auto"/>
        <w:rPr>
          <w:b/>
        </w:rPr>
      </w:pPr>
      <w:r>
        <w:rPr>
          <w:b/>
        </w:rPr>
        <w:t>GRADING:</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3EAA">
        <w:tc>
          <w:tcPr>
            <w:tcW w:w="9360" w:type="dxa"/>
            <w:shd w:val="clear" w:color="auto" w:fill="auto"/>
            <w:tcMar>
              <w:top w:w="100" w:type="dxa"/>
              <w:left w:w="100" w:type="dxa"/>
              <w:bottom w:w="100" w:type="dxa"/>
              <w:right w:w="100" w:type="dxa"/>
            </w:tcMar>
          </w:tcPr>
          <w:p w:rsidR="000D3EAA" w:rsidRDefault="00D87585">
            <w:pPr>
              <w:widowControl w:val="0"/>
              <w:spacing w:after="160" w:line="256" w:lineRule="auto"/>
              <w:rPr>
                <w:b/>
                <w:sz w:val="28"/>
                <w:szCs w:val="28"/>
              </w:rPr>
            </w:pPr>
            <w:r>
              <w:rPr>
                <w:b/>
                <w:sz w:val="28"/>
                <w:szCs w:val="28"/>
              </w:rPr>
              <w:t>2023-2024 Secondary Grading Procedures</w:t>
            </w:r>
          </w:p>
          <w:p w:rsidR="000D3EAA" w:rsidRDefault="00D87585">
            <w:pPr>
              <w:widowControl w:val="0"/>
              <w:ind w:left="720"/>
              <w:rPr>
                <w:b/>
                <w:sz w:val="24"/>
                <w:szCs w:val="24"/>
              </w:rPr>
            </w:pPr>
            <w:r>
              <w:rPr>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 xml:space="preserve">Major assessments are sixty percent (60%) of the grade.  This must include a </w:t>
            </w:r>
            <w:r>
              <w:rPr>
                <w:b/>
                <w:sz w:val="24"/>
                <w:szCs w:val="24"/>
                <w:u w:val="single"/>
              </w:rPr>
              <w:t>minimum</w:t>
            </w:r>
            <w:r>
              <w:rPr>
                <w:b/>
                <w:sz w:val="24"/>
                <w:szCs w:val="24"/>
              </w:rPr>
              <w:t xml:space="preserve"> of </w:t>
            </w:r>
            <w:r>
              <w:rPr>
                <w:b/>
                <w:sz w:val="24"/>
                <w:szCs w:val="24"/>
                <w:u w:val="single"/>
              </w:rPr>
              <w:t>three major assessments</w:t>
            </w:r>
            <w:r>
              <w:rPr>
                <w:b/>
                <w:sz w:val="24"/>
                <w:szCs w:val="24"/>
              </w:rPr>
              <w:t xml:space="preserve"> per six weeks.  Examples of major assessments include, but are not restricted to: reports, research papers, tests and projects.  Projects and/or subjective assignments will contain a rubric with clearly defined criteria. </w:t>
            </w:r>
          </w:p>
          <w:p w:rsidR="000D3EAA" w:rsidRDefault="00D87585">
            <w:pPr>
              <w:widowControl w:val="0"/>
              <w:ind w:left="720"/>
              <w:rPr>
                <w:b/>
                <w:sz w:val="24"/>
                <w:szCs w:val="24"/>
              </w:rPr>
            </w:pPr>
            <w:r>
              <w:rPr>
                <w:b/>
                <w:sz w:val="24"/>
                <w:szCs w:val="24"/>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 xml:space="preserve">Minor assessments are forty percent (40%) of the grade.  These must include a </w:t>
            </w:r>
            <w:r>
              <w:rPr>
                <w:b/>
                <w:sz w:val="24"/>
                <w:szCs w:val="24"/>
                <w:u w:val="single"/>
              </w:rPr>
              <w:t>minimum</w:t>
            </w:r>
            <w:r>
              <w:rPr>
                <w:b/>
                <w:sz w:val="24"/>
                <w:szCs w:val="24"/>
              </w:rPr>
              <w:t xml:space="preserve"> of </w:t>
            </w:r>
            <w:r>
              <w:rPr>
                <w:b/>
                <w:sz w:val="24"/>
                <w:szCs w:val="24"/>
                <w:u w:val="single"/>
              </w:rPr>
              <w:t>five minor assessments</w:t>
            </w:r>
            <w:r>
              <w:rPr>
                <w:b/>
                <w:sz w:val="24"/>
                <w:szCs w:val="24"/>
              </w:rPr>
              <w:t xml:space="preserve"> per six weeks. Quizzes, assignments, homework, and notebooks may be considered daily assessments.</w:t>
            </w:r>
          </w:p>
          <w:p w:rsidR="000D3EAA" w:rsidRDefault="00D87585">
            <w:pPr>
              <w:widowControl w:val="0"/>
              <w:ind w:left="720"/>
              <w:rPr>
                <w:b/>
                <w:sz w:val="24"/>
                <w:szCs w:val="24"/>
              </w:rPr>
            </w:pPr>
            <w:r>
              <w:rPr>
                <w:b/>
                <w:sz w:val="24"/>
                <w:szCs w:val="24"/>
              </w:rPr>
              <w:t xml:space="preserve"> </w:t>
            </w:r>
          </w:p>
          <w:p w:rsidR="000D3EAA" w:rsidRDefault="00D87585">
            <w:pPr>
              <w:widowControl w:val="0"/>
              <w:spacing w:after="160" w:line="256" w:lineRule="auto"/>
              <w:rPr>
                <w:b/>
                <w:sz w:val="24"/>
                <w:szCs w:val="24"/>
              </w:rPr>
            </w:pPr>
            <w:r>
              <w:rPr>
                <w:b/>
                <w:sz w:val="24"/>
                <w:szCs w:val="24"/>
              </w:rPr>
              <w:t>Tardy Policy</w:t>
            </w:r>
          </w:p>
          <w:p w:rsidR="000D3EAA" w:rsidRDefault="00D87585">
            <w:pPr>
              <w:widowControl w:val="0"/>
              <w:spacing w:after="160" w:line="256" w:lineRule="auto"/>
              <w:rPr>
                <w:b/>
                <w:sz w:val="24"/>
                <w:szCs w:val="24"/>
              </w:rPr>
            </w:pPr>
            <w:r>
              <w:rPr>
                <w:b/>
                <w:sz w:val="24"/>
                <w:szCs w:val="24"/>
              </w:rPr>
              <w:t>Each class begins promptly after the bell rings. If a student is not in the classroom and prepared to work when the bell rings, he/she is tardy. Students are responsible for any missed classroom instruction.</w:t>
            </w:r>
          </w:p>
          <w:p w:rsidR="000D3EAA" w:rsidRDefault="00D87585">
            <w:pPr>
              <w:widowControl w:val="0"/>
              <w:spacing w:after="160" w:line="256" w:lineRule="auto"/>
              <w:rPr>
                <w:b/>
              </w:rPr>
            </w:pPr>
            <w:r>
              <w:rPr>
                <w:b/>
                <w:sz w:val="24"/>
                <w:szCs w:val="24"/>
              </w:rPr>
              <w:t xml:space="preserve">Tardy # 1 through Tardy # 4 – Parents will be contacted and tardy documented. Tardy # 5 – Office Referral. Students with excessive </w:t>
            </w:r>
            <w:proofErr w:type="spellStart"/>
            <w:r>
              <w:rPr>
                <w:b/>
                <w:sz w:val="24"/>
                <w:szCs w:val="24"/>
              </w:rPr>
              <w:t>tardies</w:t>
            </w:r>
            <w:proofErr w:type="spellEnd"/>
            <w:r>
              <w:rPr>
                <w:b/>
                <w:sz w:val="24"/>
                <w:szCs w:val="24"/>
              </w:rPr>
              <w:t xml:space="preserve"> will be placed on a contract by the attendance clerk.</w:t>
            </w:r>
          </w:p>
        </w:tc>
      </w:tr>
    </w:tbl>
    <w:p w:rsidR="000D3EAA" w:rsidRDefault="000D3EAA">
      <w:pPr>
        <w:rPr>
          <w:b/>
        </w:rPr>
      </w:pPr>
    </w:p>
    <w:p w:rsidR="000D3EAA" w:rsidRDefault="00D87585">
      <w:pPr>
        <w:rPr>
          <w:b/>
        </w:rPr>
      </w:pPr>
      <w:r>
        <w:rPr>
          <w:b/>
        </w:rPr>
        <w:t>ELECTRONIC DEVICES: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3EAA">
        <w:tc>
          <w:tcPr>
            <w:tcW w:w="9360" w:type="dxa"/>
            <w:shd w:val="clear" w:color="auto" w:fill="auto"/>
            <w:tcMar>
              <w:top w:w="100" w:type="dxa"/>
              <w:left w:w="100" w:type="dxa"/>
              <w:bottom w:w="100" w:type="dxa"/>
              <w:right w:w="100" w:type="dxa"/>
            </w:tcMar>
          </w:tcPr>
          <w:p w:rsidR="000D3EAA" w:rsidRDefault="00D87585">
            <w:pPr>
              <w:widowControl w:val="0"/>
              <w:spacing w:after="160" w:line="256" w:lineRule="auto"/>
              <w:rPr>
                <w:b/>
              </w:rPr>
            </w:pPr>
            <w:r>
              <w:rPr>
                <w:b/>
              </w:rPr>
              <w:t>Electronic devices must remain in student’s backpacks and turned off at all times (including mornings in the courtyard). Electronic devices that are not in backpack(s) will be picked up and turned in to the office. NO EXCEPTIONS</w:t>
            </w:r>
          </w:p>
          <w:p w:rsidR="000D3EAA" w:rsidRDefault="00D87585">
            <w:pPr>
              <w:widowControl w:val="0"/>
              <w:spacing w:after="160" w:line="256" w:lineRule="auto"/>
              <w:rPr>
                <w:b/>
              </w:rPr>
            </w:pPr>
            <w:r>
              <w:rPr>
                <w:b/>
              </w:rPr>
              <w:t>Electronic devices turned into the office must be picked up by a parent/guardian afterschool.</w:t>
            </w:r>
          </w:p>
          <w:p w:rsidR="000D3EAA" w:rsidRDefault="00D87585">
            <w:pPr>
              <w:widowControl w:val="0"/>
              <w:spacing w:after="160" w:line="256" w:lineRule="auto"/>
              <w:rPr>
                <w:b/>
              </w:rPr>
            </w:pPr>
            <w:r>
              <w:rPr>
                <w:b/>
              </w:rPr>
              <w:t>Absolutely NO ONE is allowed to take pictures or record anyone at any time.</w:t>
            </w:r>
          </w:p>
          <w:p w:rsidR="000D3EAA" w:rsidRDefault="00D87585">
            <w:pPr>
              <w:widowControl w:val="0"/>
              <w:spacing w:after="160" w:line="256" w:lineRule="auto"/>
              <w:rPr>
                <w:b/>
              </w:rPr>
            </w:pPr>
            <w:r>
              <w:rPr>
                <w:b/>
              </w:rPr>
              <w:t>Students are allowed to turn on their cell phones afterschool after dismissal.</w:t>
            </w:r>
          </w:p>
        </w:tc>
      </w:tr>
    </w:tbl>
    <w:p w:rsidR="000D3EAA" w:rsidRDefault="000D3EAA">
      <w:pPr>
        <w:rPr>
          <w:b/>
        </w:rPr>
      </w:pPr>
    </w:p>
    <w:p w:rsidR="000D3EAA" w:rsidRDefault="000D3EAA">
      <w:pPr>
        <w:jc w:val="center"/>
        <w:rPr>
          <w:b/>
          <w:sz w:val="24"/>
          <w:szCs w:val="24"/>
        </w:rPr>
      </w:pPr>
    </w:p>
    <w:p w:rsidR="00445152" w:rsidRDefault="00445152">
      <w:pPr>
        <w:jc w:val="center"/>
        <w:rPr>
          <w:b/>
          <w:sz w:val="24"/>
          <w:szCs w:val="24"/>
        </w:rPr>
      </w:pPr>
    </w:p>
    <w:p w:rsidR="000D3EAA" w:rsidRDefault="00D87585">
      <w:pPr>
        <w:jc w:val="center"/>
        <w:rPr>
          <w:b/>
          <w:sz w:val="24"/>
          <w:szCs w:val="24"/>
        </w:rPr>
      </w:pPr>
      <w:r>
        <w:rPr>
          <w:b/>
          <w:sz w:val="24"/>
          <w:szCs w:val="24"/>
        </w:rPr>
        <w:lastRenderedPageBreak/>
        <w:t>COURSE CONTENT CALENDAR</w:t>
      </w: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D3EAA">
        <w:trPr>
          <w:jc w:val="center"/>
        </w:trPr>
        <w:tc>
          <w:tcPr>
            <w:tcW w:w="9360" w:type="dxa"/>
            <w:shd w:val="clear" w:color="auto" w:fill="auto"/>
            <w:tcMar>
              <w:top w:w="100" w:type="dxa"/>
              <w:left w:w="100" w:type="dxa"/>
              <w:bottom w:w="100" w:type="dxa"/>
              <w:right w:w="100" w:type="dxa"/>
            </w:tcMar>
          </w:tcPr>
          <w:p w:rsidR="000D3EAA" w:rsidRDefault="00D87585">
            <w:pPr>
              <w:widowControl w:val="0"/>
              <w:spacing w:after="160" w:line="256" w:lineRule="auto"/>
              <w:jc w:val="center"/>
              <w:rPr>
                <w:b/>
                <w:sz w:val="24"/>
                <w:szCs w:val="24"/>
              </w:rPr>
            </w:pPr>
            <w:r>
              <w:rPr>
                <w:b/>
                <w:sz w:val="24"/>
                <w:szCs w:val="24"/>
              </w:rPr>
              <w:t>6th Grade Math Scope and Sequence 2023 - 2024 (First Semester)</w:t>
            </w:r>
          </w:p>
          <w:p w:rsidR="000D3EAA" w:rsidRDefault="00D87585">
            <w:pPr>
              <w:widowControl w:val="0"/>
              <w:spacing w:after="160" w:line="256" w:lineRule="auto"/>
              <w:rPr>
                <w:b/>
                <w:sz w:val="24"/>
                <w:szCs w:val="24"/>
                <w:u w:val="single"/>
              </w:rPr>
            </w:pPr>
            <w:r>
              <w:rPr>
                <w:b/>
                <w:sz w:val="24"/>
                <w:szCs w:val="24"/>
                <w:u w:val="single"/>
              </w:rPr>
              <w:t xml:space="preserve"> </w:t>
            </w:r>
          </w:p>
          <w:p w:rsidR="000D3EAA" w:rsidRDefault="00D87585">
            <w:pPr>
              <w:widowControl w:val="0"/>
              <w:spacing w:after="160" w:line="256" w:lineRule="auto"/>
              <w:jc w:val="center"/>
              <w:rPr>
                <w:b/>
                <w:sz w:val="24"/>
                <w:szCs w:val="24"/>
                <w:u w:val="single"/>
              </w:rPr>
            </w:pPr>
            <w:r>
              <w:rPr>
                <w:b/>
                <w:sz w:val="24"/>
                <w:szCs w:val="24"/>
                <w:u w:val="single"/>
              </w:rPr>
              <w:t>First Six Weeks</w:t>
            </w:r>
          </w:p>
          <w:p w:rsidR="000D3EAA" w:rsidRDefault="00D87585">
            <w:pPr>
              <w:widowControl w:val="0"/>
              <w:spacing w:after="160" w:line="256" w:lineRule="auto"/>
              <w:jc w:val="center"/>
              <w:rPr>
                <w:b/>
              </w:rPr>
            </w:pPr>
            <w:r>
              <w:rPr>
                <w:b/>
              </w:rPr>
              <w:t xml:space="preserve"> Integers and Graphing</w:t>
            </w:r>
          </w:p>
          <w:p w:rsidR="000D3EAA" w:rsidRDefault="00D87585">
            <w:pPr>
              <w:widowControl w:val="0"/>
              <w:spacing w:after="160" w:line="256" w:lineRule="auto"/>
              <w:jc w:val="center"/>
              <w:rPr>
                <w:b/>
              </w:rPr>
            </w:pPr>
            <w:r>
              <w:rPr>
                <w:b/>
              </w:rPr>
              <w:t>Absolute Value and Compare and Order Integers</w:t>
            </w:r>
          </w:p>
          <w:p w:rsidR="000D3EAA" w:rsidRDefault="00D87585">
            <w:pPr>
              <w:widowControl w:val="0"/>
              <w:spacing w:after="160" w:line="256" w:lineRule="auto"/>
              <w:jc w:val="center"/>
              <w:rPr>
                <w:b/>
              </w:rPr>
            </w:pPr>
            <w:r>
              <w:rPr>
                <w:b/>
              </w:rPr>
              <w:t xml:space="preserve">Classify Rational Numbers, Decimals and Fractions, Model </w:t>
            </w:r>
            <w:proofErr w:type="spellStart"/>
            <w:r>
              <w:rPr>
                <w:b/>
              </w:rPr>
              <w:t>Percents</w:t>
            </w:r>
            <w:proofErr w:type="spellEnd"/>
          </w:p>
          <w:p w:rsidR="000D3EAA" w:rsidRDefault="00D87585">
            <w:pPr>
              <w:widowControl w:val="0"/>
              <w:spacing w:after="160" w:line="256" w:lineRule="auto"/>
              <w:jc w:val="center"/>
              <w:rPr>
                <w:b/>
              </w:rPr>
            </w:pPr>
            <w:r>
              <w:rPr>
                <w:b/>
              </w:rPr>
              <w:t xml:space="preserve">Converting Fractions, Decimals and </w:t>
            </w:r>
            <w:proofErr w:type="spellStart"/>
            <w:r>
              <w:rPr>
                <w:b/>
              </w:rPr>
              <w:t>Percents</w:t>
            </w:r>
            <w:proofErr w:type="spellEnd"/>
          </w:p>
          <w:p w:rsidR="000D3EAA" w:rsidRDefault="00D87585">
            <w:pPr>
              <w:widowControl w:val="0"/>
              <w:spacing w:after="160" w:line="256" w:lineRule="auto"/>
              <w:jc w:val="center"/>
              <w:rPr>
                <w:b/>
              </w:rPr>
            </w:pPr>
            <w:r>
              <w:rPr>
                <w:b/>
              </w:rPr>
              <w:t>Compare and Order Rational Numbers</w:t>
            </w:r>
          </w:p>
          <w:p w:rsidR="000D3EAA" w:rsidRDefault="00D87585">
            <w:pPr>
              <w:widowControl w:val="0"/>
              <w:spacing w:after="160" w:line="256" w:lineRule="auto"/>
              <w:jc w:val="center"/>
              <w:rPr>
                <w:b/>
              </w:rPr>
            </w:pPr>
            <w:r>
              <w:rPr>
                <w:b/>
              </w:rPr>
              <w:t>Multiply and Divide Decimals</w:t>
            </w:r>
          </w:p>
          <w:p w:rsidR="000D3EAA" w:rsidRDefault="00D87585">
            <w:pPr>
              <w:widowControl w:val="0"/>
              <w:spacing w:after="160" w:line="256" w:lineRule="auto"/>
              <w:rPr>
                <w:b/>
              </w:rPr>
            </w:pPr>
            <w:r>
              <w:rPr>
                <w:b/>
              </w:rPr>
              <w:t xml:space="preserve"> </w:t>
            </w:r>
          </w:p>
          <w:p w:rsidR="000D3EAA" w:rsidRDefault="00D87585">
            <w:pPr>
              <w:widowControl w:val="0"/>
              <w:spacing w:after="160" w:line="256" w:lineRule="auto"/>
              <w:jc w:val="center"/>
              <w:rPr>
                <w:b/>
              </w:rPr>
            </w:pPr>
            <w:r>
              <w:rPr>
                <w:b/>
                <w:u w:val="single"/>
              </w:rPr>
              <w:t>Second Six Weeks</w:t>
            </w:r>
          </w:p>
          <w:p w:rsidR="000D3EAA" w:rsidRDefault="00D87585">
            <w:pPr>
              <w:widowControl w:val="0"/>
              <w:spacing w:after="160" w:line="256" w:lineRule="auto"/>
              <w:jc w:val="center"/>
              <w:rPr>
                <w:b/>
              </w:rPr>
            </w:pPr>
            <w:r>
              <w:rPr>
                <w:b/>
              </w:rPr>
              <w:t>Divide Decimals, Multiply Fractions</w:t>
            </w:r>
          </w:p>
          <w:p w:rsidR="000D3EAA" w:rsidRDefault="00D87585">
            <w:pPr>
              <w:widowControl w:val="0"/>
              <w:spacing w:after="160" w:line="256" w:lineRule="auto"/>
              <w:jc w:val="center"/>
              <w:rPr>
                <w:b/>
                <w:sz w:val="24"/>
                <w:szCs w:val="24"/>
              </w:rPr>
            </w:pPr>
            <w:r>
              <w:rPr>
                <w:b/>
                <w:sz w:val="24"/>
                <w:szCs w:val="24"/>
              </w:rPr>
              <w:t>Divide Fractions</w:t>
            </w:r>
          </w:p>
          <w:p w:rsidR="000D3EAA" w:rsidRDefault="00D87585">
            <w:pPr>
              <w:widowControl w:val="0"/>
              <w:spacing w:after="160" w:line="256" w:lineRule="auto"/>
              <w:jc w:val="center"/>
              <w:rPr>
                <w:b/>
                <w:sz w:val="24"/>
                <w:szCs w:val="24"/>
              </w:rPr>
            </w:pPr>
            <w:r>
              <w:rPr>
                <w:b/>
                <w:sz w:val="24"/>
                <w:szCs w:val="24"/>
              </w:rPr>
              <w:t>Addition, Subtraction, Multiplication and Division of Integers</w:t>
            </w:r>
          </w:p>
          <w:p w:rsidR="000D3EAA" w:rsidRDefault="00D87585">
            <w:pPr>
              <w:widowControl w:val="0"/>
              <w:spacing w:after="160" w:line="256" w:lineRule="auto"/>
              <w:jc w:val="center"/>
              <w:rPr>
                <w:b/>
                <w:sz w:val="24"/>
                <w:szCs w:val="24"/>
              </w:rPr>
            </w:pPr>
            <w:r>
              <w:rPr>
                <w:b/>
                <w:sz w:val="24"/>
                <w:szCs w:val="24"/>
              </w:rPr>
              <w:t>Checking Accounts, Credit and Debit Cards</w:t>
            </w:r>
          </w:p>
          <w:p w:rsidR="000D3EAA" w:rsidRDefault="00D87585">
            <w:pPr>
              <w:widowControl w:val="0"/>
              <w:spacing w:after="160" w:line="256" w:lineRule="auto"/>
              <w:jc w:val="center"/>
              <w:rPr>
                <w:b/>
                <w:sz w:val="24"/>
                <w:szCs w:val="24"/>
              </w:rPr>
            </w:pPr>
            <w:r>
              <w:rPr>
                <w:b/>
                <w:sz w:val="24"/>
                <w:szCs w:val="24"/>
              </w:rPr>
              <w:t>Coordinate Plane</w:t>
            </w:r>
          </w:p>
          <w:p w:rsidR="000D3EAA" w:rsidRDefault="00D87585">
            <w:pPr>
              <w:widowControl w:val="0"/>
              <w:spacing w:after="160" w:line="256" w:lineRule="auto"/>
              <w:rPr>
                <w:b/>
                <w:sz w:val="24"/>
                <w:szCs w:val="24"/>
              </w:rPr>
            </w:pPr>
            <w:r>
              <w:rPr>
                <w:b/>
                <w:sz w:val="24"/>
                <w:szCs w:val="24"/>
              </w:rPr>
              <w:t xml:space="preserve"> </w:t>
            </w:r>
          </w:p>
          <w:p w:rsidR="000D3EAA" w:rsidRDefault="00D87585">
            <w:pPr>
              <w:widowControl w:val="0"/>
              <w:spacing w:after="160" w:line="256" w:lineRule="auto"/>
              <w:jc w:val="center"/>
              <w:rPr>
                <w:b/>
              </w:rPr>
            </w:pPr>
            <w:r>
              <w:rPr>
                <w:b/>
                <w:sz w:val="24"/>
                <w:szCs w:val="24"/>
                <w:u w:val="single"/>
              </w:rPr>
              <w:t>Third Six Weeks</w:t>
            </w:r>
            <w:r>
              <w:rPr>
                <w:b/>
              </w:rPr>
              <w:t xml:space="preserve"> </w:t>
            </w:r>
          </w:p>
          <w:p w:rsidR="000D3EAA" w:rsidRDefault="00D87585">
            <w:pPr>
              <w:widowControl w:val="0"/>
              <w:spacing w:after="160" w:line="256" w:lineRule="auto"/>
              <w:jc w:val="center"/>
              <w:rPr>
                <w:b/>
                <w:sz w:val="24"/>
                <w:szCs w:val="24"/>
              </w:rPr>
            </w:pPr>
            <w:r>
              <w:rPr>
                <w:b/>
                <w:sz w:val="24"/>
                <w:szCs w:val="24"/>
              </w:rPr>
              <w:t>Model Ratios and Unit rates</w:t>
            </w:r>
          </w:p>
          <w:p w:rsidR="000D3EAA" w:rsidRDefault="00D87585">
            <w:pPr>
              <w:widowControl w:val="0"/>
              <w:spacing w:after="160" w:line="256" w:lineRule="auto"/>
              <w:jc w:val="center"/>
              <w:rPr>
                <w:b/>
                <w:sz w:val="24"/>
                <w:szCs w:val="24"/>
              </w:rPr>
            </w:pPr>
            <w:r>
              <w:rPr>
                <w:b/>
                <w:sz w:val="24"/>
                <w:szCs w:val="24"/>
              </w:rPr>
              <w:t>Ratio and Rate Tables</w:t>
            </w:r>
          </w:p>
          <w:p w:rsidR="000D3EAA" w:rsidRDefault="00D87585">
            <w:pPr>
              <w:widowControl w:val="0"/>
              <w:spacing w:after="160" w:line="256" w:lineRule="auto"/>
              <w:jc w:val="center"/>
              <w:rPr>
                <w:b/>
                <w:sz w:val="24"/>
                <w:szCs w:val="24"/>
              </w:rPr>
            </w:pPr>
            <w:r>
              <w:rPr>
                <w:b/>
                <w:sz w:val="24"/>
                <w:szCs w:val="24"/>
              </w:rPr>
              <w:t>Equivalent Ratios and Rates</w:t>
            </w:r>
          </w:p>
          <w:p w:rsidR="000D3EAA" w:rsidRDefault="00D87585">
            <w:pPr>
              <w:widowControl w:val="0"/>
              <w:spacing w:after="160" w:line="256" w:lineRule="auto"/>
              <w:jc w:val="center"/>
              <w:rPr>
                <w:b/>
                <w:sz w:val="24"/>
                <w:szCs w:val="24"/>
              </w:rPr>
            </w:pPr>
            <w:r>
              <w:rPr>
                <w:b/>
                <w:sz w:val="24"/>
                <w:szCs w:val="24"/>
              </w:rPr>
              <w:t>Proportions</w:t>
            </w:r>
          </w:p>
          <w:p w:rsidR="000D3EAA" w:rsidRDefault="00D87585">
            <w:pPr>
              <w:widowControl w:val="0"/>
              <w:spacing w:after="160" w:line="256" w:lineRule="auto"/>
              <w:jc w:val="center"/>
              <w:rPr>
                <w:b/>
                <w:sz w:val="24"/>
                <w:szCs w:val="24"/>
              </w:rPr>
            </w:pPr>
            <w:r>
              <w:rPr>
                <w:b/>
                <w:sz w:val="24"/>
                <w:szCs w:val="24"/>
              </w:rPr>
              <w:t>Convert Measurement</w:t>
            </w:r>
          </w:p>
          <w:p w:rsidR="000D3EAA" w:rsidRDefault="00D87585">
            <w:pPr>
              <w:widowControl w:val="0"/>
              <w:spacing w:after="160" w:line="256" w:lineRule="auto"/>
              <w:jc w:val="center"/>
              <w:rPr>
                <w:b/>
                <w:sz w:val="24"/>
                <w:szCs w:val="24"/>
              </w:rPr>
            </w:pPr>
            <w:r>
              <w:rPr>
                <w:b/>
                <w:sz w:val="24"/>
                <w:szCs w:val="24"/>
              </w:rPr>
              <w:t>Percent of a Number</w:t>
            </w:r>
          </w:p>
          <w:p w:rsidR="000D3EAA" w:rsidRDefault="00D87585">
            <w:pPr>
              <w:widowControl w:val="0"/>
              <w:pBdr>
                <w:top w:val="nil"/>
                <w:left w:val="nil"/>
                <w:bottom w:val="nil"/>
                <w:right w:val="nil"/>
                <w:between w:val="nil"/>
              </w:pBdr>
              <w:spacing w:line="240" w:lineRule="auto"/>
              <w:jc w:val="center"/>
              <w:rPr>
                <w:b/>
                <w:sz w:val="24"/>
                <w:szCs w:val="24"/>
              </w:rPr>
            </w:pPr>
            <w:r>
              <w:rPr>
                <w:b/>
                <w:sz w:val="24"/>
                <w:szCs w:val="24"/>
              </w:rPr>
              <w:t>Powers, Exponents, and Prime Factorization</w:t>
            </w:r>
          </w:p>
        </w:tc>
      </w:tr>
    </w:tbl>
    <w:p w:rsidR="000D3EAA" w:rsidRDefault="000D3EAA">
      <w:pPr>
        <w:jc w:val="center"/>
        <w:rPr>
          <w:b/>
          <w:sz w:val="24"/>
          <w:szCs w:val="24"/>
        </w:rPr>
      </w:pPr>
    </w:p>
    <w:sectPr w:rsidR="000D3E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AA"/>
    <w:rsid w:val="000D3EAA"/>
    <w:rsid w:val="00445152"/>
    <w:rsid w:val="00955FB3"/>
    <w:rsid w:val="00BC3D98"/>
    <w:rsid w:val="00D8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CC6A"/>
  <w15:docId w15:val="{7B33CCC5-FD5D-4785-86C8-61052FAF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Perez</dc:creator>
  <cp:lastModifiedBy>Consuelo Perez</cp:lastModifiedBy>
  <cp:revision>4</cp:revision>
  <dcterms:created xsi:type="dcterms:W3CDTF">2023-08-09T20:23:00Z</dcterms:created>
  <dcterms:modified xsi:type="dcterms:W3CDTF">2023-08-09T20:45:00Z</dcterms:modified>
</cp:coreProperties>
</file>